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2A6BF1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2A6BF1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2A6BF1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B3616C" w:rsidRDefault="004C3EFF"/>
    <w:p w14:paraId="16EB44E1" w14:textId="25970DB6"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2A6BF1">
        <w:rPr>
          <w:b/>
          <w:sz w:val="28"/>
        </w:rPr>
        <w:t xml:space="preserve">58. </w:t>
      </w:r>
      <w:r w:rsidR="008A4638" w:rsidRPr="004C3EFF">
        <w:rPr>
          <w:b/>
          <w:sz w:val="28"/>
        </w:rPr>
        <w:t xml:space="preserve">Электрические станции / </w:t>
      </w:r>
      <w:r w:rsidR="008A4638">
        <w:rPr>
          <w:b/>
          <w:sz w:val="28"/>
          <w:lang w:val="en-US"/>
        </w:rPr>
        <w:t>Electric</w:t>
      </w:r>
      <w:r w:rsidR="008A4638" w:rsidRPr="004C3EFF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power</w:t>
      </w:r>
      <w:r w:rsidR="008A4638" w:rsidRPr="004C3EFF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stations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proofErr w:type="spellStart"/>
      <w:r w:rsidR="008A4638" w:rsidRPr="002A6BF1">
        <w:rPr>
          <w:sz w:val="28"/>
        </w:rPr>
        <w:t>Монаков</w:t>
      </w:r>
      <w:proofErr w:type="spellEnd"/>
      <w:r w:rsidR="008A4638" w:rsidRPr="002A6BF1">
        <w:rPr>
          <w:sz w:val="28"/>
        </w:rPr>
        <w:t xml:space="preserve"> Юрий Викторович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2A6BF1">
        <w:rPr>
          <w:sz w:val="28"/>
        </w:rPr>
        <w:t xml:space="preserve">Посохов Николай Олегович; </w:t>
      </w:r>
      <w:proofErr w:type="spellStart"/>
      <w:r w:rsidR="008A4638" w:rsidRPr="002A6BF1">
        <w:rPr>
          <w:sz w:val="28"/>
        </w:rPr>
        <w:t>Битней</w:t>
      </w:r>
      <w:proofErr w:type="spellEnd"/>
      <w:r w:rsidR="008A4638" w:rsidRPr="002A6BF1">
        <w:rPr>
          <w:sz w:val="28"/>
        </w:rPr>
        <w:t xml:space="preserve"> Владислав Дмитриевич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2A6BF1">
        <w:rPr>
          <w:sz w:val="28"/>
        </w:rPr>
        <w:t xml:space="preserve">г. Москва, ВН.ТЕР.Г. МУНИЦИПАЛЬНЫЙ ОКРУГ ЛЕФОРТОВО, </w:t>
      </w:r>
      <w:proofErr w:type="spellStart"/>
      <w:r w:rsidR="008A4638" w:rsidRPr="002A6BF1">
        <w:rPr>
          <w:sz w:val="28"/>
        </w:rPr>
        <w:t>Красноказарменная</w:t>
      </w:r>
      <w:proofErr w:type="spellEnd"/>
      <w:r w:rsidR="008A4638" w:rsidRPr="002A6BF1">
        <w:rPr>
          <w:sz w:val="28"/>
        </w:rPr>
        <w:t xml:space="preserve"> улица, дом 17, стр. 5, кафедра "Электрические Станции", аудитория ЭС-41</w:t>
      </w:r>
    </w:p>
    <w:p w14:paraId="16EB44E5" w14:textId="3D851625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2A6BF1">
        <w:rPr>
          <w:sz w:val="28"/>
        </w:rPr>
        <w:t>13.03.2025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</w:t>
      </w:r>
      <w:proofErr w:type="gramStart"/>
      <w:r w:rsidRPr="008C762B">
        <w:rPr>
          <w:sz w:val="28"/>
        </w:rPr>
        <w:t xml:space="preserve">окончания: </w:t>
      </w:r>
      <w:r w:rsidR="002A6BF1">
        <w:rPr>
          <w:sz w:val="28"/>
        </w:rPr>
        <w:t xml:space="preserve"> </w:t>
      </w:r>
      <w:r w:rsidR="002A6BF1" w:rsidRPr="002A6BF1">
        <w:rPr>
          <w:sz w:val="28"/>
          <w:u w:val="single"/>
        </w:rPr>
        <w:t>11</w:t>
      </w:r>
      <w:r w:rsidR="00D8774E" w:rsidRPr="002A6BF1">
        <w:rPr>
          <w:sz w:val="28"/>
          <w:u w:val="single"/>
        </w:rPr>
        <w:t>.</w:t>
      </w:r>
      <w:r w:rsidR="002A6BF1" w:rsidRPr="002A6BF1">
        <w:rPr>
          <w:sz w:val="28"/>
          <w:u w:val="single"/>
        </w:rPr>
        <w:t>00</w:t>
      </w:r>
      <w:proofErr w:type="gramEnd"/>
      <w:r w:rsidR="00D8774E" w:rsidRPr="002A6BF1">
        <w:rPr>
          <w:sz w:val="28"/>
          <w:u w:val="single"/>
        </w:rPr>
        <w:t xml:space="preserve"> - </w:t>
      </w:r>
      <w:r w:rsidR="002A6BF1" w:rsidRPr="002A6BF1">
        <w:rPr>
          <w:sz w:val="28"/>
          <w:u w:val="single"/>
        </w:rPr>
        <w:t>14</w:t>
      </w:r>
      <w:r w:rsidR="00D8774E" w:rsidRPr="002A6BF1">
        <w:rPr>
          <w:sz w:val="28"/>
          <w:u w:val="single"/>
        </w:rPr>
        <w:t>.</w:t>
      </w:r>
      <w:r w:rsidR="002A6BF1" w:rsidRPr="002A6BF1">
        <w:rPr>
          <w:sz w:val="28"/>
          <w:u w:val="single"/>
        </w:rPr>
        <w:t>00</w:t>
      </w:r>
      <w:r>
        <w:rPr>
          <w:sz w:val="28"/>
        </w:rPr>
        <w:t>.</w:t>
      </w:r>
    </w:p>
    <w:p w14:paraId="16EB44E6" w14:textId="254F016D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2A6BF1" w:rsidRPr="002A6BF1">
        <w:rPr>
          <w:sz w:val="28"/>
          <w:u w:val="single"/>
        </w:rPr>
        <w:t>5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6060B291" w:rsidR="00C85CFD" w:rsidRPr="00C85CFD" w:rsidRDefault="004C3EFF" w:rsidP="004C3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участия (очная</w:t>
            </w:r>
            <w:r w:rsidR="00C85CFD" w:rsidRPr="00C85CFD">
              <w:rPr>
                <w:b/>
                <w:sz w:val="28"/>
              </w:rPr>
              <w:t>)</w:t>
            </w:r>
          </w:p>
        </w:tc>
      </w:tr>
      <w:tr w:rsidR="00C85CFD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C85CFD" w:rsidRPr="000911E7" w:rsidRDefault="008A4638" w:rsidP="000911E7">
            <w:pPr>
              <w:rPr>
                <w:lang w:val="en-US"/>
              </w:rPr>
            </w:pPr>
            <w:bookmarkStart w:id="0" w:name="_GoBack" w:colFirst="4" w:colLast="4"/>
            <w:r>
              <w:rPr>
                <w:lang w:val="en-US"/>
              </w:rPr>
              <w:t>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6EB44F0" w14:textId="58D620CC" w:rsidR="00C85CFD" w:rsidRPr="002A6BF1" w:rsidRDefault="002A6BF1" w:rsidP="003E15EB">
            <w:r>
              <w:t>11:10 - 11:17</w:t>
            </w:r>
          </w:p>
        </w:tc>
        <w:tc>
          <w:tcPr>
            <w:tcW w:w="2126" w:type="dxa"/>
          </w:tcPr>
          <w:p w14:paraId="16EB44F1" w14:textId="2DDBAE0A" w:rsidR="00C85CFD" w:rsidRPr="002A6BF1" w:rsidRDefault="008A4638" w:rsidP="003E15EB">
            <w:proofErr w:type="spellStart"/>
            <w:r w:rsidRPr="002A6BF1">
              <w:t>Битней</w:t>
            </w:r>
            <w:proofErr w:type="spellEnd"/>
            <w:r w:rsidRPr="002A6BF1">
              <w:t xml:space="preserve"> Владислав Дмитриевич, Парамонов Илья Витальевич</w:t>
            </w:r>
          </w:p>
        </w:tc>
        <w:tc>
          <w:tcPr>
            <w:tcW w:w="2877" w:type="dxa"/>
          </w:tcPr>
          <w:p w14:paraId="16EB44F2" w14:textId="632C421B" w:rsidR="00C85CFD" w:rsidRPr="002A6BF1" w:rsidRDefault="008A4638" w:rsidP="003E15EB">
            <w:r w:rsidRPr="002A6BF1">
              <w:t>Влияние режима потребления реактивной мощности на качество электрической энергии сетей ТЭС</w:t>
            </w:r>
          </w:p>
        </w:tc>
        <w:tc>
          <w:tcPr>
            <w:tcW w:w="1653" w:type="dxa"/>
          </w:tcPr>
          <w:p w14:paraId="16EB44F3" w14:textId="4DF323EC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3456CF5D" w14:textId="77777777" w:rsidTr="00C11436">
        <w:trPr>
          <w:trHeight w:val="851"/>
        </w:trPr>
        <w:tc>
          <w:tcPr>
            <w:tcW w:w="704" w:type="dxa"/>
          </w:tcPr>
          <w:p w14:paraId="5DB1394B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2EFCB42" w14:textId="465776F7" w:rsidR="00C85CFD" w:rsidRPr="002A6BF1" w:rsidRDefault="002A6BF1" w:rsidP="003E15EB">
            <w:r>
              <w:t>11:17 - 11:24</w:t>
            </w:r>
          </w:p>
        </w:tc>
        <w:tc>
          <w:tcPr>
            <w:tcW w:w="2126" w:type="dxa"/>
          </w:tcPr>
          <w:p w14:paraId="74559B15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Битней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Владислав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2877" w:type="dxa"/>
          </w:tcPr>
          <w:p w14:paraId="132B7B6E" w14:textId="77777777" w:rsidR="00C85CFD" w:rsidRPr="002A6BF1" w:rsidRDefault="008A4638" w:rsidP="003E15EB">
            <w:r w:rsidRPr="002A6BF1">
              <w:t xml:space="preserve">Разработка программного комплекса для построения уточненных </w:t>
            </w:r>
            <w:r>
              <w:rPr>
                <w:lang w:val="en-US"/>
              </w:rPr>
              <w:t>PQ</w:t>
            </w:r>
            <w:r w:rsidRPr="002A6BF1">
              <w:t xml:space="preserve"> диаграмм ТГ в режиме потребления реактивной мощности</w:t>
            </w:r>
          </w:p>
        </w:tc>
        <w:tc>
          <w:tcPr>
            <w:tcW w:w="1653" w:type="dxa"/>
          </w:tcPr>
          <w:p w14:paraId="062AD5C0" w14:textId="03B5E6DC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5A388FAA" w14:textId="77777777" w:rsidTr="00C11436">
        <w:trPr>
          <w:trHeight w:val="851"/>
        </w:trPr>
        <w:tc>
          <w:tcPr>
            <w:tcW w:w="704" w:type="dxa"/>
          </w:tcPr>
          <w:p w14:paraId="015DE780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A86BC45" w14:textId="7091DAAA" w:rsidR="00C85CFD" w:rsidRPr="002A6BF1" w:rsidRDefault="002A6BF1" w:rsidP="003E15EB">
            <w:r>
              <w:t>11:24 - 11:31</w:t>
            </w:r>
          </w:p>
        </w:tc>
        <w:tc>
          <w:tcPr>
            <w:tcW w:w="2126" w:type="dxa"/>
          </w:tcPr>
          <w:p w14:paraId="6DF16155" w14:textId="77777777" w:rsidR="00C85CFD" w:rsidRPr="002A6BF1" w:rsidRDefault="008A4638" w:rsidP="003E15EB">
            <w:r w:rsidRPr="002A6BF1">
              <w:t xml:space="preserve">Лунин Владислав Сергеевич, </w:t>
            </w:r>
            <w:proofErr w:type="spellStart"/>
            <w:r w:rsidRPr="002A6BF1">
              <w:t>Васев</w:t>
            </w:r>
            <w:proofErr w:type="spellEnd"/>
            <w:r w:rsidRPr="002A6BF1">
              <w:t xml:space="preserve"> Егор Александрович</w:t>
            </w:r>
          </w:p>
        </w:tc>
        <w:tc>
          <w:tcPr>
            <w:tcW w:w="2877" w:type="dxa"/>
          </w:tcPr>
          <w:p w14:paraId="602FDD0B" w14:textId="77777777" w:rsidR="00C85CFD" w:rsidRPr="002A6BF1" w:rsidRDefault="008A4638" w:rsidP="003E15EB">
            <w:r w:rsidRPr="002A6BF1">
              <w:t>Применение системы накопления электроэнергии в изолированной энергосистеме</w:t>
            </w:r>
          </w:p>
        </w:tc>
        <w:tc>
          <w:tcPr>
            <w:tcW w:w="1653" w:type="dxa"/>
          </w:tcPr>
          <w:p w14:paraId="273FEB74" w14:textId="74663C64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56B62D53" w14:textId="77777777" w:rsidTr="00C11436">
        <w:trPr>
          <w:trHeight w:val="851"/>
        </w:trPr>
        <w:tc>
          <w:tcPr>
            <w:tcW w:w="704" w:type="dxa"/>
          </w:tcPr>
          <w:p w14:paraId="46EC5462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36E1575" w14:textId="540D179B" w:rsidR="00C85CFD" w:rsidRPr="000911E7" w:rsidRDefault="002A6BF1" w:rsidP="003E15EB">
            <w:pPr>
              <w:rPr>
                <w:lang w:val="en-US"/>
              </w:rPr>
            </w:pPr>
            <w:r>
              <w:t>11:31 - 11:48</w:t>
            </w:r>
          </w:p>
        </w:tc>
        <w:tc>
          <w:tcPr>
            <w:tcW w:w="2126" w:type="dxa"/>
          </w:tcPr>
          <w:p w14:paraId="613A0BE2" w14:textId="77777777" w:rsidR="00C85CFD" w:rsidRPr="002A6BF1" w:rsidRDefault="008A4638" w:rsidP="003E15EB">
            <w:r w:rsidRPr="002A6BF1">
              <w:t>Островский Александр Евгеньевич, Прасол Наталия Андреевна</w:t>
            </w:r>
          </w:p>
        </w:tc>
        <w:tc>
          <w:tcPr>
            <w:tcW w:w="2877" w:type="dxa"/>
          </w:tcPr>
          <w:p w14:paraId="0AE6C9FA" w14:textId="77777777" w:rsidR="00C85CFD" w:rsidRPr="002A6BF1" w:rsidRDefault="008A4638" w:rsidP="003E15EB">
            <w:r w:rsidRPr="002A6BF1">
              <w:t>Оценка требований к перегрузочной способности трансформаторов объектов электроэнергетики</w:t>
            </w:r>
          </w:p>
        </w:tc>
        <w:tc>
          <w:tcPr>
            <w:tcW w:w="1653" w:type="dxa"/>
          </w:tcPr>
          <w:p w14:paraId="52DF2C5F" w14:textId="1127CA8F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68742AA3" w14:textId="77777777" w:rsidTr="00C11436">
        <w:trPr>
          <w:trHeight w:val="851"/>
        </w:trPr>
        <w:tc>
          <w:tcPr>
            <w:tcW w:w="704" w:type="dxa"/>
          </w:tcPr>
          <w:p w14:paraId="25F5A9D0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C80502D" w14:textId="2FAF5FEF" w:rsidR="00C85CFD" w:rsidRPr="000911E7" w:rsidRDefault="002A6BF1" w:rsidP="002A6BF1">
            <w:pPr>
              <w:rPr>
                <w:lang w:val="en-US"/>
              </w:rPr>
            </w:pPr>
            <w:r>
              <w:t>11:48 - 11:55</w:t>
            </w:r>
          </w:p>
        </w:tc>
        <w:tc>
          <w:tcPr>
            <w:tcW w:w="2126" w:type="dxa"/>
          </w:tcPr>
          <w:p w14:paraId="4190B05B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Ушаков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Егор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2877" w:type="dxa"/>
          </w:tcPr>
          <w:p w14:paraId="66CA5D03" w14:textId="77777777" w:rsidR="00C85CFD" w:rsidRPr="002A6BF1" w:rsidRDefault="008A4638" w:rsidP="003E15EB">
            <w:r w:rsidRPr="002A6BF1">
              <w:t xml:space="preserve">Расчёт коэффициента </w:t>
            </w:r>
            <w:proofErr w:type="spellStart"/>
            <w:r w:rsidRPr="002A6BF1">
              <w:t>несинусоидальности</w:t>
            </w:r>
            <w:proofErr w:type="spellEnd"/>
            <w:r w:rsidRPr="002A6BF1">
              <w:t xml:space="preserve"> напряжения на шинах ВЭС</w:t>
            </w:r>
          </w:p>
        </w:tc>
        <w:tc>
          <w:tcPr>
            <w:tcW w:w="1653" w:type="dxa"/>
          </w:tcPr>
          <w:p w14:paraId="7C5F20A4" w14:textId="3E9277BD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30A946D7" w14:textId="77777777" w:rsidTr="00C11436">
        <w:trPr>
          <w:trHeight w:val="851"/>
        </w:trPr>
        <w:tc>
          <w:tcPr>
            <w:tcW w:w="704" w:type="dxa"/>
          </w:tcPr>
          <w:p w14:paraId="4B94A12E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FF8461E" w14:textId="329751F8" w:rsidR="00C85CFD" w:rsidRPr="000911E7" w:rsidRDefault="002A6BF1" w:rsidP="002A6BF1">
            <w:pPr>
              <w:rPr>
                <w:lang w:val="en-US"/>
              </w:rPr>
            </w:pPr>
            <w:r>
              <w:t>11:55- 12:02</w:t>
            </w:r>
          </w:p>
        </w:tc>
        <w:tc>
          <w:tcPr>
            <w:tcW w:w="2126" w:type="dxa"/>
          </w:tcPr>
          <w:p w14:paraId="12A6AFAA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Тумасов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Кирилл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Павлович</w:t>
            </w:r>
            <w:proofErr w:type="spellEnd"/>
          </w:p>
        </w:tc>
        <w:tc>
          <w:tcPr>
            <w:tcW w:w="2877" w:type="dxa"/>
          </w:tcPr>
          <w:p w14:paraId="1FADBA2B" w14:textId="77777777" w:rsidR="00C85CFD" w:rsidRPr="002A6BF1" w:rsidRDefault="008A4638" w:rsidP="003E15EB">
            <w:r w:rsidRPr="002A6BF1">
              <w:t xml:space="preserve">Модернизация энергоблока 300 МВт </w:t>
            </w:r>
            <w:proofErr w:type="gramStart"/>
            <w:r w:rsidRPr="002A6BF1">
              <w:t>с заменой основных элементов</w:t>
            </w:r>
            <w:proofErr w:type="gramEnd"/>
            <w:r w:rsidRPr="002A6BF1">
              <w:t xml:space="preserve"> турбины и увеличением установленной мощности до 330 МВт.</w:t>
            </w:r>
          </w:p>
        </w:tc>
        <w:tc>
          <w:tcPr>
            <w:tcW w:w="1653" w:type="dxa"/>
          </w:tcPr>
          <w:p w14:paraId="66CBB9F1" w14:textId="14085273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57FA9489" w14:textId="77777777" w:rsidTr="00C11436">
        <w:trPr>
          <w:trHeight w:val="851"/>
        </w:trPr>
        <w:tc>
          <w:tcPr>
            <w:tcW w:w="704" w:type="dxa"/>
          </w:tcPr>
          <w:p w14:paraId="690F7C59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2223ECC" w14:textId="0ED23738" w:rsidR="00C85CFD" w:rsidRPr="000911E7" w:rsidRDefault="002A6BF1" w:rsidP="003E15EB">
            <w:pPr>
              <w:rPr>
                <w:lang w:val="en-US"/>
              </w:rPr>
            </w:pPr>
            <w:r>
              <w:t>12:02– 12:09</w:t>
            </w:r>
          </w:p>
        </w:tc>
        <w:tc>
          <w:tcPr>
            <w:tcW w:w="2126" w:type="dxa"/>
          </w:tcPr>
          <w:p w14:paraId="46CFD121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Куропаткина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2877" w:type="dxa"/>
          </w:tcPr>
          <w:p w14:paraId="2D96C198" w14:textId="77777777" w:rsidR="00C85CFD" w:rsidRPr="002A6BF1" w:rsidRDefault="008A4638" w:rsidP="003E15EB">
            <w:r w:rsidRPr="002A6BF1">
              <w:t>Исследование производительности контроллеров программно-технических комплексов высокоавтоматизированных подстанций</w:t>
            </w:r>
          </w:p>
        </w:tc>
        <w:tc>
          <w:tcPr>
            <w:tcW w:w="1653" w:type="dxa"/>
          </w:tcPr>
          <w:p w14:paraId="0B8DBF8F" w14:textId="1E4FAF84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55F0E819" w14:textId="77777777" w:rsidTr="00C11436">
        <w:trPr>
          <w:trHeight w:val="851"/>
        </w:trPr>
        <w:tc>
          <w:tcPr>
            <w:tcW w:w="704" w:type="dxa"/>
          </w:tcPr>
          <w:p w14:paraId="43211F77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68C0EDF2" w14:textId="0C3BB86D" w:rsidR="00C85CFD" w:rsidRPr="000911E7" w:rsidRDefault="002A6BF1" w:rsidP="003E15EB">
            <w:pPr>
              <w:rPr>
                <w:lang w:val="en-US"/>
              </w:rPr>
            </w:pPr>
            <w:r>
              <w:t>12:09 - 12:16</w:t>
            </w:r>
          </w:p>
        </w:tc>
        <w:tc>
          <w:tcPr>
            <w:tcW w:w="2126" w:type="dxa"/>
          </w:tcPr>
          <w:p w14:paraId="4C755553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Павлова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Ольга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2877" w:type="dxa"/>
          </w:tcPr>
          <w:p w14:paraId="4C572705" w14:textId="77777777" w:rsidR="00C85CFD" w:rsidRPr="002A6BF1" w:rsidRDefault="008A4638" w:rsidP="003E15EB">
            <w:r w:rsidRPr="002A6BF1">
              <w:t xml:space="preserve">Выбор оборудования систем электроснабжения жилых комплексов с учетом </w:t>
            </w:r>
            <w:r w:rsidRPr="002A6BF1">
              <w:lastRenderedPageBreak/>
              <w:t>внедрения зарядной инфраструктуры для электромобилей</w:t>
            </w:r>
          </w:p>
        </w:tc>
        <w:tc>
          <w:tcPr>
            <w:tcW w:w="1653" w:type="dxa"/>
          </w:tcPr>
          <w:p w14:paraId="4680CACD" w14:textId="720D1518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lastRenderedPageBreak/>
              <w:t>очная</w:t>
            </w:r>
          </w:p>
        </w:tc>
      </w:tr>
      <w:tr w:rsidR="00C85CFD" w14:paraId="26358AE2" w14:textId="77777777" w:rsidTr="00C11436">
        <w:trPr>
          <w:trHeight w:val="851"/>
        </w:trPr>
        <w:tc>
          <w:tcPr>
            <w:tcW w:w="704" w:type="dxa"/>
          </w:tcPr>
          <w:p w14:paraId="1604E7D1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53E0382" w14:textId="1462B994" w:rsidR="00C85CFD" w:rsidRPr="000911E7" w:rsidRDefault="002A6BF1" w:rsidP="003E15EB">
            <w:pPr>
              <w:rPr>
                <w:lang w:val="en-US"/>
              </w:rPr>
            </w:pPr>
            <w:r>
              <w:t>12:16 - 12:23</w:t>
            </w:r>
          </w:p>
        </w:tc>
        <w:tc>
          <w:tcPr>
            <w:tcW w:w="2126" w:type="dxa"/>
          </w:tcPr>
          <w:p w14:paraId="4719701D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Лахлах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Мухаммад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Хейр</w:t>
            </w:r>
            <w:proofErr w:type="spellEnd"/>
            <w:r>
              <w:rPr>
                <w:lang w:val="en-US"/>
              </w:rPr>
              <w:t xml:space="preserve"> -</w:t>
            </w:r>
          </w:p>
        </w:tc>
        <w:tc>
          <w:tcPr>
            <w:tcW w:w="2877" w:type="dxa"/>
          </w:tcPr>
          <w:p w14:paraId="35EED2DD" w14:textId="77777777" w:rsidR="00C85CFD" w:rsidRPr="002A6BF1" w:rsidRDefault="008A4638" w:rsidP="003E15EB">
            <w:r w:rsidRPr="002A6BF1">
              <w:t>Влияние параметров коммутационных перенапряжений на изоляцию линий подземных сетей</w:t>
            </w:r>
          </w:p>
        </w:tc>
        <w:tc>
          <w:tcPr>
            <w:tcW w:w="1653" w:type="dxa"/>
          </w:tcPr>
          <w:p w14:paraId="261C4952" w14:textId="7AEF381F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08901265" w14:textId="77777777" w:rsidTr="00C11436">
        <w:trPr>
          <w:trHeight w:val="851"/>
        </w:trPr>
        <w:tc>
          <w:tcPr>
            <w:tcW w:w="704" w:type="dxa"/>
          </w:tcPr>
          <w:p w14:paraId="6F1DCD80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656199B0" w14:textId="361B5AD6" w:rsidR="00C85CFD" w:rsidRPr="000911E7" w:rsidRDefault="002A6BF1" w:rsidP="002A6BF1">
            <w:pPr>
              <w:rPr>
                <w:lang w:val="en-US"/>
              </w:rPr>
            </w:pPr>
            <w:r>
              <w:t>12:23 – 12:30</w:t>
            </w:r>
          </w:p>
        </w:tc>
        <w:tc>
          <w:tcPr>
            <w:tcW w:w="2126" w:type="dxa"/>
          </w:tcPr>
          <w:p w14:paraId="6C51EE3E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Шекари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Мохаммадреза</w:t>
            </w:r>
            <w:proofErr w:type="spellEnd"/>
            <w:r>
              <w:rPr>
                <w:lang w:val="en-US"/>
              </w:rPr>
              <w:t xml:space="preserve"> -</w:t>
            </w:r>
          </w:p>
        </w:tc>
        <w:tc>
          <w:tcPr>
            <w:tcW w:w="2877" w:type="dxa"/>
          </w:tcPr>
          <w:p w14:paraId="1E2DC3A6" w14:textId="77777777" w:rsidR="00C85CFD" w:rsidRPr="002A6BF1" w:rsidRDefault="008A4638" w:rsidP="003E15EB">
            <w:r w:rsidRPr="002A6BF1">
              <w:t>Исследование Работы Оптимального Технического Устройства Для Ограничения Бросков Намагничивающих Токов При Включении Силового Трансформатора</w:t>
            </w:r>
          </w:p>
        </w:tc>
        <w:tc>
          <w:tcPr>
            <w:tcW w:w="1653" w:type="dxa"/>
          </w:tcPr>
          <w:p w14:paraId="5CB78C59" w14:textId="4648E796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565E4570" w14:textId="77777777" w:rsidTr="00C11436">
        <w:trPr>
          <w:trHeight w:val="851"/>
        </w:trPr>
        <w:tc>
          <w:tcPr>
            <w:tcW w:w="704" w:type="dxa"/>
          </w:tcPr>
          <w:p w14:paraId="1A1E5AED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992EC59" w14:textId="08E040F3" w:rsidR="00C85CFD" w:rsidRPr="000911E7" w:rsidRDefault="002A6BF1" w:rsidP="003E15EB">
            <w:pPr>
              <w:rPr>
                <w:lang w:val="en-US"/>
              </w:rPr>
            </w:pPr>
            <w:r>
              <w:t>12:30 - 12:37</w:t>
            </w:r>
          </w:p>
        </w:tc>
        <w:tc>
          <w:tcPr>
            <w:tcW w:w="2126" w:type="dxa"/>
          </w:tcPr>
          <w:p w14:paraId="3481D94A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Киприянова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2877" w:type="dxa"/>
          </w:tcPr>
          <w:p w14:paraId="7479C63E" w14:textId="77777777" w:rsidR="00C85CFD" w:rsidRPr="002A6BF1" w:rsidRDefault="008A4638" w:rsidP="003E15EB">
            <w:r w:rsidRPr="002A6BF1">
              <w:t xml:space="preserve">Методика определения базовых частотных характеристик для анализа результатов </w:t>
            </w:r>
            <w:r>
              <w:rPr>
                <w:lang w:val="en-US"/>
              </w:rPr>
              <w:t>FRA</w:t>
            </w:r>
            <w:r w:rsidRPr="002A6BF1">
              <w:t>-методом</w:t>
            </w:r>
          </w:p>
        </w:tc>
        <w:tc>
          <w:tcPr>
            <w:tcW w:w="1653" w:type="dxa"/>
          </w:tcPr>
          <w:p w14:paraId="7EB73AF8" w14:textId="75E935BD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7FCA816A" w14:textId="77777777" w:rsidTr="00C11436">
        <w:trPr>
          <w:trHeight w:val="851"/>
        </w:trPr>
        <w:tc>
          <w:tcPr>
            <w:tcW w:w="704" w:type="dxa"/>
          </w:tcPr>
          <w:p w14:paraId="799AB193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E9B5714" w14:textId="3F23F721" w:rsidR="00C85CFD" w:rsidRPr="000911E7" w:rsidRDefault="002A6BF1" w:rsidP="002A6BF1">
            <w:pPr>
              <w:rPr>
                <w:lang w:val="en-US"/>
              </w:rPr>
            </w:pPr>
            <w:r>
              <w:t>12:37 - 12:44</w:t>
            </w:r>
          </w:p>
        </w:tc>
        <w:tc>
          <w:tcPr>
            <w:tcW w:w="2126" w:type="dxa"/>
          </w:tcPr>
          <w:p w14:paraId="68686BB6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Киприянова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2877" w:type="dxa"/>
          </w:tcPr>
          <w:p w14:paraId="08F90FF8" w14:textId="77777777" w:rsidR="00C85CFD" w:rsidRPr="002A6BF1" w:rsidRDefault="008A4638" w:rsidP="003E15EB">
            <w:r w:rsidRPr="002A6BF1">
              <w:t>Разработка алгоритма идентификации дефектов силовых маслонаполненных трансформаторов</w:t>
            </w:r>
          </w:p>
        </w:tc>
        <w:tc>
          <w:tcPr>
            <w:tcW w:w="1653" w:type="dxa"/>
          </w:tcPr>
          <w:p w14:paraId="55E65151" w14:textId="0EBF821C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18EF6FFC" w14:textId="77777777" w:rsidTr="00C11436">
        <w:trPr>
          <w:trHeight w:val="851"/>
        </w:trPr>
        <w:tc>
          <w:tcPr>
            <w:tcW w:w="704" w:type="dxa"/>
          </w:tcPr>
          <w:p w14:paraId="16D3BC6B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3F0008E" w14:textId="7FE9502A" w:rsidR="00C85CFD" w:rsidRPr="000911E7" w:rsidRDefault="002A6BF1" w:rsidP="002A6BF1">
            <w:pPr>
              <w:rPr>
                <w:lang w:val="en-US"/>
              </w:rPr>
            </w:pPr>
            <w:r>
              <w:t>12:44 - 12:51</w:t>
            </w:r>
          </w:p>
        </w:tc>
        <w:tc>
          <w:tcPr>
            <w:tcW w:w="2126" w:type="dxa"/>
          </w:tcPr>
          <w:p w14:paraId="39521D74" w14:textId="77777777" w:rsidR="00C85CFD" w:rsidRPr="002A6BF1" w:rsidRDefault="008A4638" w:rsidP="003E15EB">
            <w:r w:rsidRPr="002A6BF1">
              <w:t>Гаврилов Андрей Александрович, Щербаков Сергей Алексеевич</w:t>
            </w:r>
          </w:p>
        </w:tc>
        <w:tc>
          <w:tcPr>
            <w:tcW w:w="2877" w:type="dxa"/>
          </w:tcPr>
          <w:p w14:paraId="1E40CB20" w14:textId="77777777" w:rsidR="00C85CFD" w:rsidRPr="002A6BF1" w:rsidRDefault="008A4638" w:rsidP="003E15EB">
            <w:r w:rsidRPr="002A6BF1">
              <w:t>Управляемая коммутация. Повышение устойчивости изолированных энергосистем.</w:t>
            </w:r>
          </w:p>
        </w:tc>
        <w:tc>
          <w:tcPr>
            <w:tcW w:w="1653" w:type="dxa"/>
          </w:tcPr>
          <w:p w14:paraId="36BD5840" w14:textId="63EF15C1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48FF09B4" w14:textId="77777777" w:rsidTr="00C11436">
        <w:trPr>
          <w:trHeight w:val="851"/>
        </w:trPr>
        <w:tc>
          <w:tcPr>
            <w:tcW w:w="704" w:type="dxa"/>
          </w:tcPr>
          <w:p w14:paraId="34A7DD21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26DB18E0" w14:textId="1F7FDA1E" w:rsidR="00C85CFD" w:rsidRPr="000911E7" w:rsidRDefault="002A6BF1" w:rsidP="002A6BF1">
            <w:pPr>
              <w:rPr>
                <w:lang w:val="en-US"/>
              </w:rPr>
            </w:pPr>
            <w:r>
              <w:t>12:51 - 12:58</w:t>
            </w:r>
          </w:p>
        </w:tc>
        <w:tc>
          <w:tcPr>
            <w:tcW w:w="2126" w:type="dxa"/>
          </w:tcPr>
          <w:p w14:paraId="3E5613B4" w14:textId="77777777" w:rsidR="00C85CFD" w:rsidRPr="002A6BF1" w:rsidRDefault="008A4638" w:rsidP="003E15EB">
            <w:r w:rsidRPr="002A6BF1">
              <w:t>Щербаков Сергей Алексеевич, Гаврилов Андрей Александрович, Иванов Александр Алексеевич</w:t>
            </w:r>
          </w:p>
        </w:tc>
        <w:tc>
          <w:tcPr>
            <w:tcW w:w="2877" w:type="dxa"/>
          </w:tcPr>
          <w:p w14:paraId="073EC16D" w14:textId="77777777" w:rsidR="00C85CFD" w:rsidRPr="002A6BF1" w:rsidRDefault="008A4638" w:rsidP="003E15EB">
            <w:r w:rsidRPr="002A6BF1">
              <w:t>Исследование процессов насыщения в измерительных трансформаторах тока</w:t>
            </w:r>
          </w:p>
        </w:tc>
        <w:tc>
          <w:tcPr>
            <w:tcW w:w="1653" w:type="dxa"/>
          </w:tcPr>
          <w:p w14:paraId="0D8F2EB2" w14:textId="6622860C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73452852" w14:textId="77777777" w:rsidTr="00C11436">
        <w:trPr>
          <w:trHeight w:val="851"/>
        </w:trPr>
        <w:tc>
          <w:tcPr>
            <w:tcW w:w="704" w:type="dxa"/>
          </w:tcPr>
          <w:p w14:paraId="7B240A37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0A8D94A" w14:textId="5FFD8DE9" w:rsidR="00C85CFD" w:rsidRPr="000911E7" w:rsidRDefault="002A6BF1" w:rsidP="002A6BF1">
            <w:pPr>
              <w:rPr>
                <w:lang w:val="en-US"/>
              </w:rPr>
            </w:pPr>
            <w:r>
              <w:t>12:58 - 13:05</w:t>
            </w:r>
          </w:p>
        </w:tc>
        <w:tc>
          <w:tcPr>
            <w:tcW w:w="2126" w:type="dxa"/>
          </w:tcPr>
          <w:p w14:paraId="58A4C8B8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Наурзалинов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Данат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Саматович</w:t>
            </w:r>
            <w:proofErr w:type="spellEnd"/>
          </w:p>
        </w:tc>
        <w:tc>
          <w:tcPr>
            <w:tcW w:w="2877" w:type="dxa"/>
          </w:tcPr>
          <w:p w14:paraId="44B516B5" w14:textId="77777777" w:rsidR="00C85CFD" w:rsidRPr="002A6BF1" w:rsidRDefault="008A4638" w:rsidP="003E15EB">
            <w:r w:rsidRPr="002A6BF1">
              <w:t>Инновационные методы подготовки студентов электроэнергетических специальностей в современных условиях</w:t>
            </w:r>
          </w:p>
        </w:tc>
        <w:tc>
          <w:tcPr>
            <w:tcW w:w="1653" w:type="dxa"/>
          </w:tcPr>
          <w:p w14:paraId="7234EBC0" w14:textId="557D5AA4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tr w:rsidR="00C85CFD" w14:paraId="67A48264" w14:textId="77777777" w:rsidTr="00C11436">
        <w:trPr>
          <w:trHeight w:val="851"/>
        </w:trPr>
        <w:tc>
          <w:tcPr>
            <w:tcW w:w="704" w:type="dxa"/>
          </w:tcPr>
          <w:p w14:paraId="3F28D07E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BD3519C" w14:textId="1C102C96" w:rsidR="00C85CFD" w:rsidRPr="000911E7" w:rsidRDefault="002A6BF1" w:rsidP="002A6BF1">
            <w:pPr>
              <w:rPr>
                <w:lang w:val="en-US"/>
              </w:rPr>
            </w:pPr>
            <w:r>
              <w:t>13:05 – 13:12</w:t>
            </w:r>
          </w:p>
        </w:tc>
        <w:tc>
          <w:tcPr>
            <w:tcW w:w="2126" w:type="dxa"/>
          </w:tcPr>
          <w:p w14:paraId="14EE8D5D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Глазунов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Кирилл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Геннадьевич</w:t>
            </w:r>
            <w:proofErr w:type="spellEnd"/>
          </w:p>
        </w:tc>
        <w:tc>
          <w:tcPr>
            <w:tcW w:w="2877" w:type="dxa"/>
          </w:tcPr>
          <w:p w14:paraId="1EB1EB66" w14:textId="77777777" w:rsidR="00C85CFD" w:rsidRPr="002A6BF1" w:rsidRDefault="008A4638" w:rsidP="003E15EB">
            <w:r w:rsidRPr="002A6BF1">
              <w:t xml:space="preserve">Влияние способа прокладки на нагрузочную способность </w:t>
            </w:r>
            <w:proofErr w:type="spellStart"/>
            <w:r w:rsidRPr="002A6BF1">
              <w:t>пофазно</w:t>
            </w:r>
            <w:proofErr w:type="spellEnd"/>
            <w:r w:rsidRPr="002A6BF1">
              <w:t xml:space="preserve"> экранированных кабелей</w:t>
            </w:r>
          </w:p>
        </w:tc>
        <w:tc>
          <w:tcPr>
            <w:tcW w:w="1653" w:type="dxa"/>
          </w:tcPr>
          <w:p w14:paraId="2AA06DE4" w14:textId="450B2F14" w:rsidR="00C85CFD" w:rsidRPr="002A6BF1" w:rsidRDefault="004C3EFF" w:rsidP="004C3EFF">
            <w:pPr>
              <w:jc w:val="center"/>
            </w:pPr>
            <w:r>
              <w:rPr>
                <w:b/>
                <w:sz w:val="28"/>
              </w:rPr>
              <w:t>очная</w:t>
            </w:r>
          </w:p>
        </w:tc>
      </w:tr>
      <w:bookmarkEnd w:id="0"/>
    </w:tbl>
    <w:p w14:paraId="16EB44F5" w14:textId="77777777" w:rsidR="005A0729" w:rsidRPr="002A6BF1" w:rsidRDefault="005A0729" w:rsidP="003E15EB"/>
    <w:sectPr w:rsidR="005A0729" w:rsidRPr="002A6BF1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3"/>
    <w:rsid w:val="00086A11"/>
    <w:rsid w:val="000911E7"/>
    <w:rsid w:val="000B7331"/>
    <w:rsid w:val="00156EA5"/>
    <w:rsid w:val="001B0C94"/>
    <w:rsid w:val="001D63AF"/>
    <w:rsid w:val="002815F3"/>
    <w:rsid w:val="002A6BF1"/>
    <w:rsid w:val="00354D9D"/>
    <w:rsid w:val="003D45BA"/>
    <w:rsid w:val="003E15EB"/>
    <w:rsid w:val="003E2B0E"/>
    <w:rsid w:val="004562F5"/>
    <w:rsid w:val="004C3EFF"/>
    <w:rsid w:val="0057711D"/>
    <w:rsid w:val="005A0729"/>
    <w:rsid w:val="006A46CD"/>
    <w:rsid w:val="007A6EC9"/>
    <w:rsid w:val="0087363F"/>
    <w:rsid w:val="008A4638"/>
    <w:rsid w:val="008C762B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189</Section>
    <FileName xmlns="59e0aeef-28ed-4a52-bb24-0070e9dd95df">Секция 58 -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Props1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Посохов</cp:lastModifiedBy>
  <cp:revision>17</cp:revision>
  <dcterms:created xsi:type="dcterms:W3CDTF">2021-11-05T19:27:00Z</dcterms:created>
  <dcterms:modified xsi:type="dcterms:W3CDTF">2025-03-05T17:09:00Z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